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6CE" w:rsidRPr="003046D0" w:rsidRDefault="001F56CE" w:rsidP="003046D0">
      <w:pPr>
        <w:spacing w:line="480" w:lineRule="auto"/>
        <w:ind w:firstLine="720"/>
        <w:jc w:val="center"/>
        <w:rPr>
          <w:rFonts w:ascii="Times New Roman" w:hAnsi="Times New Roman" w:cs="Times New Roman"/>
          <w:sz w:val="24"/>
          <w:szCs w:val="24"/>
        </w:rPr>
      </w:pPr>
      <w:bookmarkStart w:id="0" w:name="_GoBack"/>
      <w:bookmarkEnd w:id="0"/>
      <w:r w:rsidRPr="003046D0">
        <w:rPr>
          <w:rFonts w:ascii="Times New Roman" w:hAnsi="Times New Roman" w:cs="Times New Roman"/>
          <w:sz w:val="24"/>
          <w:szCs w:val="24"/>
        </w:rPr>
        <w:t>Kimberly Martin</w:t>
      </w:r>
    </w:p>
    <w:p w:rsidR="001F56CE" w:rsidRPr="003046D0" w:rsidRDefault="001F56CE" w:rsidP="003046D0">
      <w:pPr>
        <w:spacing w:line="480" w:lineRule="auto"/>
        <w:ind w:firstLine="720"/>
        <w:rPr>
          <w:rFonts w:ascii="Times New Roman" w:hAnsi="Times New Roman" w:cs="Times New Roman"/>
          <w:sz w:val="24"/>
          <w:szCs w:val="24"/>
        </w:rPr>
      </w:pPr>
      <w:r w:rsidRPr="003046D0">
        <w:rPr>
          <w:rFonts w:ascii="Times New Roman" w:hAnsi="Times New Roman" w:cs="Times New Roman"/>
          <w:sz w:val="24"/>
          <w:szCs w:val="24"/>
        </w:rPr>
        <w:t>Hello Kimberly, I read your week's post on adolescents and intellectually disabled. I agree that it is vital to understand the underlying cause of intellectual disability because the interventions are done based on the causes</w:t>
      </w:r>
      <w:r w:rsidR="004514D6" w:rsidRPr="003046D0">
        <w:rPr>
          <w:rFonts w:ascii="Times New Roman" w:hAnsi="Times New Roman" w:cs="Times New Roman"/>
          <w:sz w:val="24"/>
          <w:szCs w:val="24"/>
        </w:rPr>
        <w:t xml:space="preserve"> (</w:t>
      </w:r>
      <w:r w:rsidR="004514D6" w:rsidRPr="003046D0">
        <w:rPr>
          <w:rFonts w:ascii="Times New Roman" w:hAnsi="Times New Roman" w:cs="Times New Roman"/>
          <w:color w:val="222222"/>
          <w:sz w:val="24"/>
          <w:szCs w:val="24"/>
          <w:shd w:val="clear" w:color="auto" w:fill="FFFFFF"/>
        </w:rPr>
        <w:t>Teng, 2018)</w:t>
      </w:r>
      <w:r w:rsidRPr="003046D0">
        <w:rPr>
          <w:rFonts w:ascii="Times New Roman" w:hAnsi="Times New Roman" w:cs="Times New Roman"/>
          <w:sz w:val="24"/>
          <w:szCs w:val="24"/>
        </w:rPr>
        <w:t>. Similarly, a brain injury at a young age indeed affects the amount of learning a child can accomplish.</w:t>
      </w:r>
      <w:r w:rsidR="003046D0" w:rsidRPr="003046D0">
        <w:rPr>
          <w:rFonts w:ascii="Times New Roman" w:hAnsi="Times New Roman" w:cs="Times New Roman"/>
          <w:sz w:val="24"/>
          <w:szCs w:val="24"/>
        </w:rPr>
        <w:t xml:space="preserve"> Secondly, it is true that</w:t>
      </w:r>
      <w:r w:rsidRPr="003046D0">
        <w:rPr>
          <w:rFonts w:ascii="Times New Roman" w:hAnsi="Times New Roman" w:cs="Times New Roman"/>
          <w:sz w:val="24"/>
          <w:szCs w:val="24"/>
        </w:rPr>
        <w:t xml:space="preserve"> language implications a</w:t>
      </w:r>
      <w:r w:rsidR="003046D0" w:rsidRPr="003046D0">
        <w:rPr>
          <w:rFonts w:ascii="Times New Roman" w:hAnsi="Times New Roman" w:cs="Times New Roman"/>
          <w:sz w:val="24"/>
          <w:szCs w:val="24"/>
        </w:rPr>
        <w:t>re usually different because they rely</w:t>
      </w:r>
      <w:r w:rsidRPr="003046D0">
        <w:rPr>
          <w:rFonts w:ascii="Times New Roman" w:hAnsi="Times New Roman" w:cs="Times New Roman"/>
          <w:sz w:val="24"/>
          <w:szCs w:val="24"/>
        </w:rPr>
        <w:t xml:space="preserve"> on the cause of Intellectual disability. Unlike other disabilities, </w:t>
      </w:r>
      <w:r w:rsidR="003046D0" w:rsidRPr="003046D0">
        <w:rPr>
          <w:rFonts w:ascii="Times New Roman" w:hAnsi="Times New Roman" w:cs="Times New Roman"/>
          <w:sz w:val="24"/>
          <w:szCs w:val="24"/>
        </w:rPr>
        <w:t>it</w:t>
      </w:r>
      <w:r w:rsidRPr="003046D0">
        <w:rPr>
          <w:rFonts w:ascii="Times New Roman" w:hAnsi="Times New Roman" w:cs="Times New Roman"/>
          <w:sz w:val="24"/>
          <w:szCs w:val="24"/>
        </w:rPr>
        <w:t xml:space="preserve"> is evident that students with an intellectual disability lack one size fit all intervention system.</w:t>
      </w:r>
      <w:r w:rsidR="003046D0" w:rsidRPr="003046D0">
        <w:rPr>
          <w:rFonts w:ascii="Times New Roman" w:hAnsi="Times New Roman" w:cs="Times New Roman"/>
          <w:sz w:val="24"/>
          <w:szCs w:val="24"/>
        </w:rPr>
        <w:t xml:space="preserve"> </w:t>
      </w:r>
      <w:r w:rsidRPr="003046D0">
        <w:rPr>
          <w:rFonts w:ascii="Times New Roman" w:hAnsi="Times New Roman" w:cs="Times New Roman"/>
          <w:sz w:val="24"/>
          <w:szCs w:val="24"/>
        </w:rPr>
        <w:t>Lastly, your post on technology usage among the adolescent is very enlightening. Technology usage among adolescents with a language disorder can be very beneficial when used appro</w:t>
      </w:r>
      <w:r w:rsidR="003046D0" w:rsidRPr="003046D0">
        <w:rPr>
          <w:rFonts w:ascii="Times New Roman" w:hAnsi="Times New Roman" w:cs="Times New Roman"/>
          <w:sz w:val="24"/>
          <w:szCs w:val="24"/>
        </w:rPr>
        <w:t>priately. However, in this era</w:t>
      </w:r>
      <w:r w:rsidRPr="003046D0">
        <w:rPr>
          <w:rFonts w:ascii="Times New Roman" w:hAnsi="Times New Roman" w:cs="Times New Roman"/>
          <w:sz w:val="24"/>
          <w:szCs w:val="24"/>
        </w:rPr>
        <w:t xml:space="preserve"> of social media nightmare the technology usage is damaging. </w:t>
      </w:r>
      <w:r w:rsidR="003046D0" w:rsidRPr="003046D0">
        <w:rPr>
          <w:rFonts w:ascii="Times New Roman" w:hAnsi="Times New Roman" w:cs="Times New Roman"/>
          <w:sz w:val="24"/>
          <w:szCs w:val="24"/>
        </w:rPr>
        <w:t>Thank you for sharing.</w:t>
      </w:r>
    </w:p>
    <w:p w:rsidR="004514D6" w:rsidRPr="003046D0" w:rsidRDefault="004514D6" w:rsidP="004514D6">
      <w:pPr>
        <w:spacing w:line="480" w:lineRule="auto"/>
        <w:ind w:firstLine="720"/>
        <w:jc w:val="center"/>
        <w:rPr>
          <w:rFonts w:ascii="Times New Roman" w:hAnsi="Times New Roman" w:cs="Times New Roman"/>
          <w:sz w:val="24"/>
          <w:szCs w:val="24"/>
        </w:rPr>
      </w:pPr>
      <w:r w:rsidRPr="003046D0">
        <w:rPr>
          <w:rFonts w:ascii="Times New Roman" w:hAnsi="Times New Roman" w:cs="Times New Roman"/>
          <w:sz w:val="24"/>
          <w:szCs w:val="24"/>
        </w:rPr>
        <w:t>Reference</w:t>
      </w:r>
    </w:p>
    <w:p w:rsidR="004514D6" w:rsidRPr="003046D0" w:rsidRDefault="004514D6" w:rsidP="004514D6">
      <w:pPr>
        <w:spacing w:line="480" w:lineRule="auto"/>
        <w:ind w:left="720" w:hanging="720"/>
        <w:rPr>
          <w:rFonts w:ascii="Times New Roman" w:hAnsi="Times New Roman" w:cs="Times New Roman"/>
          <w:sz w:val="24"/>
          <w:szCs w:val="24"/>
        </w:rPr>
      </w:pPr>
      <w:proofErr w:type="spellStart"/>
      <w:r w:rsidRPr="003046D0">
        <w:rPr>
          <w:rFonts w:ascii="Times New Roman" w:hAnsi="Times New Roman" w:cs="Times New Roman"/>
          <w:color w:val="222222"/>
          <w:sz w:val="24"/>
          <w:szCs w:val="24"/>
          <w:shd w:val="clear" w:color="auto" w:fill="FFFFFF"/>
        </w:rPr>
        <w:t>Teng</w:t>
      </w:r>
      <w:proofErr w:type="spellEnd"/>
      <w:r w:rsidRPr="003046D0">
        <w:rPr>
          <w:rFonts w:ascii="Times New Roman" w:hAnsi="Times New Roman" w:cs="Times New Roman"/>
          <w:color w:val="222222"/>
          <w:sz w:val="24"/>
          <w:szCs w:val="24"/>
          <w:shd w:val="clear" w:color="auto" w:fill="FFFFFF"/>
        </w:rPr>
        <w:t>, Z. (2018). Advances in molecular genetics of intelligence disability or developmental delay. </w:t>
      </w:r>
      <w:r w:rsidRPr="003046D0">
        <w:rPr>
          <w:rFonts w:ascii="Times New Roman" w:hAnsi="Times New Roman" w:cs="Times New Roman"/>
          <w:i/>
          <w:iCs/>
          <w:color w:val="222222"/>
          <w:sz w:val="24"/>
          <w:szCs w:val="24"/>
          <w:shd w:val="clear" w:color="auto" w:fill="FFFFFF"/>
        </w:rPr>
        <w:t>International Journal of Pediatrics</w:t>
      </w:r>
      <w:r w:rsidRPr="003046D0">
        <w:rPr>
          <w:rFonts w:ascii="Times New Roman" w:hAnsi="Times New Roman" w:cs="Times New Roman"/>
          <w:color w:val="222222"/>
          <w:sz w:val="24"/>
          <w:szCs w:val="24"/>
          <w:shd w:val="clear" w:color="auto" w:fill="FFFFFF"/>
        </w:rPr>
        <w:t>, </w:t>
      </w:r>
      <w:r w:rsidRPr="003046D0">
        <w:rPr>
          <w:rFonts w:ascii="Times New Roman" w:hAnsi="Times New Roman" w:cs="Times New Roman"/>
          <w:i/>
          <w:iCs/>
          <w:color w:val="222222"/>
          <w:sz w:val="24"/>
          <w:szCs w:val="24"/>
          <w:shd w:val="clear" w:color="auto" w:fill="FFFFFF"/>
        </w:rPr>
        <w:t>45</w:t>
      </w:r>
      <w:r w:rsidRPr="003046D0">
        <w:rPr>
          <w:rFonts w:ascii="Times New Roman" w:hAnsi="Times New Roman" w:cs="Times New Roman"/>
          <w:color w:val="222222"/>
          <w:sz w:val="24"/>
          <w:szCs w:val="24"/>
          <w:shd w:val="clear" w:color="auto" w:fill="FFFFFF"/>
        </w:rPr>
        <w:t>(10), 768-771.</w:t>
      </w:r>
    </w:p>
    <w:p w:rsidR="004514D6" w:rsidRPr="003046D0" w:rsidRDefault="004514D6" w:rsidP="001F56CE">
      <w:pPr>
        <w:spacing w:line="480" w:lineRule="auto"/>
        <w:ind w:firstLine="720"/>
        <w:rPr>
          <w:rFonts w:ascii="Times New Roman" w:hAnsi="Times New Roman" w:cs="Times New Roman"/>
          <w:sz w:val="24"/>
          <w:szCs w:val="24"/>
        </w:rPr>
      </w:pPr>
    </w:p>
    <w:p w:rsidR="004514D6" w:rsidRPr="003046D0" w:rsidRDefault="004514D6" w:rsidP="001F56CE">
      <w:pPr>
        <w:spacing w:line="480" w:lineRule="auto"/>
        <w:ind w:firstLine="720"/>
        <w:rPr>
          <w:rFonts w:ascii="Times New Roman" w:hAnsi="Times New Roman" w:cs="Times New Roman"/>
          <w:sz w:val="24"/>
          <w:szCs w:val="24"/>
        </w:rPr>
      </w:pPr>
    </w:p>
    <w:p w:rsidR="004514D6" w:rsidRPr="003046D0" w:rsidRDefault="004514D6" w:rsidP="001F56CE">
      <w:pPr>
        <w:spacing w:line="480" w:lineRule="auto"/>
        <w:ind w:firstLine="720"/>
        <w:rPr>
          <w:rFonts w:ascii="Times New Roman" w:hAnsi="Times New Roman" w:cs="Times New Roman"/>
          <w:sz w:val="24"/>
          <w:szCs w:val="24"/>
        </w:rPr>
      </w:pPr>
    </w:p>
    <w:p w:rsidR="004514D6" w:rsidRPr="003046D0" w:rsidRDefault="004514D6" w:rsidP="001F56CE">
      <w:pPr>
        <w:spacing w:line="480" w:lineRule="auto"/>
        <w:ind w:firstLine="720"/>
        <w:rPr>
          <w:rFonts w:ascii="Times New Roman" w:hAnsi="Times New Roman" w:cs="Times New Roman"/>
          <w:sz w:val="24"/>
          <w:szCs w:val="24"/>
        </w:rPr>
      </w:pPr>
    </w:p>
    <w:p w:rsidR="003046D0" w:rsidRPr="003046D0" w:rsidRDefault="003046D0" w:rsidP="001F56CE">
      <w:pPr>
        <w:spacing w:line="480" w:lineRule="auto"/>
        <w:ind w:firstLine="720"/>
        <w:rPr>
          <w:rFonts w:ascii="Times New Roman" w:hAnsi="Times New Roman" w:cs="Times New Roman"/>
          <w:sz w:val="24"/>
          <w:szCs w:val="24"/>
        </w:rPr>
      </w:pPr>
    </w:p>
    <w:p w:rsidR="003046D0" w:rsidRPr="003046D0" w:rsidRDefault="003046D0" w:rsidP="001F56CE">
      <w:pPr>
        <w:spacing w:line="480" w:lineRule="auto"/>
        <w:ind w:firstLine="720"/>
        <w:rPr>
          <w:rFonts w:ascii="Times New Roman" w:hAnsi="Times New Roman" w:cs="Times New Roman"/>
          <w:sz w:val="24"/>
          <w:szCs w:val="24"/>
        </w:rPr>
      </w:pPr>
    </w:p>
    <w:p w:rsidR="003046D0" w:rsidRPr="003046D0" w:rsidRDefault="003046D0" w:rsidP="001F56CE">
      <w:pPr>
        <w:spacing w:line="480" w:lineRule="auto"/>
        <w:ind w:firstLine="720"/>
        <w:rPr>
          <w:rFonts w:ascii="Times New Roman" w:hAnsi="Times New Roman" w:cs="Times New Roman"/>
          <w:sz w:val="24"/>
          <w:szCs w:val="24"/>
        </w:rPr>
      </w:pPr>
    </w:p>
    <w:p w:rsidR="001F56CE" w:rsidRPr="003046D0" w:rsidRDefault="001F56CE" w:rsidP="003046D0">
      <w:pPr>
        <w:spacing w:line="480" w:lineRule="auto"/>
        <w:ind w:firstLine="720"/>
        <w:jc w:val="center"/>
        <w:rPr>
          <w:rFonts w:ascii="Times New Roman" w:hAnsi="Times New Roman" w:cs="Times New Roman"/>
          <w:sz w:val="24"/>
          <w:szCs w:val="24"/>
        </w:rPr>
      </w:pPr>
      <w:r w:rsidRPr="003046D0">
        <w:rPr>
          <w:rFonts w:ascii="Times New Roman" w:hAnsi="Times New Roman" w:cs="Times New Roman"/>
          <w:sz w:val="24"/>
          <w:szCs w:val="24"/>
        </w:rPr>
        <w:lastRenderedPageBreak/>
        <w:t>Cheryl Handy</w:t>
      </w:r>
    </w:p>
    <w:p w:rsidR="001F56CE" w:rsidRPr="003046D0" w:rsidRDefault="001F56CE" w:rsidP="003046D0">
      <w:pPr>
        <w:spacing w:line="480" w:lineRule="auto"/>
        <w:ind w:firstLine="720"/>
        <w:rPr>
          <w:rFonts w:ascii="Times New Roman" w:hAnsi="Times New Roman" w:cs="Times New Roman"/>
          <w:sz w:val="24"/>
          <w:szCs w:val="24"/>
        </w:rPr>
      </w:pPr>
      <w:r w:rsidRPr="003046D0">
        <w:rPr>
          <w:rFonts w:ascii="Times New Roman" w:hAnsi="Times New Roman" w:cs="Times New Roman"/>
          <w:sz w:val="24"/>
          <w:szCs w:val="24"/>
        </w:rPr>
        <w:t>Hi Cheryl, I learned a lot from your week's post concerning language disorders in adolescents and Intellectual disabled. I agree that understanding the underlying cause is important in treatment and goal planning. The underlying cause is significant because it will aid the teacher, therapist or the parent in understanding the child's progress.</w:t>
      </w:r>
      <w:r w:rsidR="003046D0" w:rsidRPr="003046D0">
        <w:rPr>
          <w:rFonts w:ascii="Times New Roman" w:hAnsi="Times New Roman" w:cs="Times New Roman"/>
          <w:sz w:val="24"/>
          <w:szCs w:val="24"/>
        </w:rPr>
        <w:t xml:space="preserve"> </w:t>
      </w:r>
      <w:r w:rsidRPr="003046D0">
        <w:rPr>
          <w:rFonts w:ascii="Times New Roman" w:hAnsi="Times New Roman" w:cs="Times New Roman"/>
          <w:sz w:val="24"/>
          <w:szCs w:val="24"/>
        </w:rPr>
        <w:t>Secondly, there are various implications for a student with intellectual disability due to the underlying causes of intellectual disability</w:t>
      </w:r>
      <w:r w:rsidR="004514D6" w:rsidRPr="003046D0">
        <w:rPr>
          <w:rFonts w:ascii="Times New Roman" w:hAnsi="Times New Roman" w:cs="Times New Roman"/>
          <w:sz w:val="24"/>
          <w:szCs w:val="24"/>
        </w:rPr>
        <w:t xml:space="preserve"> (</w:t>
      </w:r>
      <w:proofErr w:type="spellStart"/>
      <w:r w:rsidR="004514D6" w:rsidRPr="003046D0">
        <w:rPr>
          <w:rFonts w:ascii="Times New Roman" w:hAnsi="Times New Roman" w:cs="Times New Roman"/>
          <w:color w:val="222222"/>
          <w:sz w:val="24"/>
          <w:szCs w:val="24"/>
          <w:shd w:val="clear" w:color="auto" w:fill="FFFFFF"/>
        </w:rPr>
        <w:t>Goodey</w:t>
      </w:r>
      <w:proofErr w:type="spellEnd"/>
      <w:r w:rsidR="004514D6" w:rsidRPr="003046D0">
        <w:rPr>
          <w:rFonts w:ascii="Times New Roman" w:hAnsi="Times New Roman" w:cs="Times New Roman"/>
          <w:color w:val="222222"/>
          <w:sz w:val="24"/>
          <w:szCs w:val="24"/>
          <w:shd w:val="clear" w:color="auto" w:fill="FFFFFF"/>
        </w:rPr>
        <w:t>, 2016</w:t>
      </w:r>
      <w:r w:rsidR="004514D6" w:rsidRPr="003046D0">
        <w:rPr>
          <w:rFonts w:ascii="Times New Roman" w:hAnsi="Times New Roman" w:cs="Times New Roman"/>
          <w:sz w:val="24"/>
          <w:szCs w:val="24"/>
        </w:rPr>
        <w:t>)</w:t>
      </w:r>
      <w:r w:rsidRPr="003046D0">
        <w:rPr>
          <w:rFonts w:ascii="Times New Roman" w:hAnsi="Times New Roman" w:cs="Times New Roman"/>
          <w:sz w:val="24"/>
          <w:szCs w:val="24"/>
        </w:rPr>
        <w:t>. For instance, some children do not acquire functional speech as well as language and there are those with stronger receptive language than expressive.</w:t>
      </w:r>
      <w:r w:rsidR="003046D0" w:rsidRPr="003046D0">
        <w:rPr>
          <w:rFonts w:ascii="Times New Roman" w:hAnsi="Times New Roman" w:cs="Times New Roman"/>
          <w:sz w:val="24"/>
          <w:szCs w:val="24"/>
        </w:rPr>
        <w:t xml:space="preserve"> </w:t>
      </w:r>
      <w:r w:rsidRPr="003046D0">
        <w:rPr>
          <w:rFonts w:ascii="Times New Roman" w:hAnsi="Times New Roman" w:cs="Times New Roman"/>
          <w:sz w:val="24"/>
          <w:szCs w:val="24"/>
        </w:rPr>
        <w:t>Finally, technology has indeed broadened the world of many individuals with language disorders. Technology has many features such as text to speak, speak to text and automatically correcting grammatical. The features influence the students' ability to effectively communicate. However, technology has also been challenging to students with language disorder who lacks cognitive skills to formulate written communication.</w:t>
      </w:r>
    </w:p>
    <w:p w:rsidR="001F56CE" w:rsidRPr="003046D0" w:rsidRDefault="001F56CE" w:rsidP="003046D0">
      <w:pPr>
        <w:spacing w:line="480" w:lineRule="auto"/>
        <w:ind w:firstLine="720"/>
        <w:jc w:val="center"/>
        <w:rPr>
          <w:rFonts w:ascii="Times New Roman" w:hAnsi="Times New Roman" w:cs="Times New Roman"/>
          <w:sz w:val="24"/>
          <w:szCs w:val="24"/>
        </w:rPr>
      </w:pPr>
      <w:r w:rsidRPr="003046D0">
        <w:rPr>
          <w:rFonts w:ascii="Times New Roman" w:hAnsi="Times New Roman" w:cs="Times New Roman"/>
          <w:sz w:val="24"/>
          <w:szCs w:val="24"/>
        </w:rPr>
        <w:t>Reference</w:t>
      </w:r>
    </w:p>
    <w:p w:rsidR="001F56CE" w:rsidRPr="003046D0" w:rsidRDefault="001F56CE" w:rsidP="004514D6">
      <w:pPr>
        <w:spacing w:line="480" w:lineRule="auto"/>
        <w:ind w:left="720" w:hanging="720"/>
        <w:rPr>
          <w:rFonts w:ascii="Times New Roman" w:hAnsi="Times New Roman" w:cs="Times New Roman"/>
          <w:sz w:val="24"/>
          <w:szCs w:val="24"/>
        </w:rPr>
      </w:pPr>
      <w:proofErr w:type="spellStart"/>
      <w:r w:rsidRPr="003046D0">
        <w:rPr>
          <w:rFonts w:ascii="Times New Roman" w:hAnsi="Times New Roman" w:cs="Times New Roman"/>
          <w:color w:val="222222"/>
          <w:sz w:val="24"/>
          <w:szCs w:val="24"/>
          <w:shd w:val="clear" w:color="auto" w:fill="FFFFFF"/>
        </w:rPr>
        <w:t>Goodey</w:t>
      </w:r>
      <w:proofErr w:type="spellEnd"/>
      <w:r w:rsidRPr="003046D0">
        <w:rPr>
          <w:rFonts w:ascii="Times New Roman" w:hAnsi="Times New Roman" w:cs="Times New Roman"/>
          <w:color w:val="222222"/>
          <w:sz w:val="24"/>
          <w:szCs w:val="24"/>
          <w:shd w:val="clear" w:color="auto" w:fill="FFFFFF"/>
        </w:rPr>
        <w:t>, C. F. (2016). </w:t>
      </w:r>
      <w:r w:rsidRPr="003046D0">
        <w:rPr>
          <w:rFonts w:ascii="Times New Roman" w:hAnsi="Times New Roman" w:cs="Times New Roman"/>
          <w:i/>
          <w:iCs/>
          <w:color w:val="222222"/>
          <w:sz w:val="24"/>
          <w:szCs w:val="24"/>
          <w:shd w:val="clear" w:color="auto" w:fill="FFFFFF"/>
        </w:rPr>
        <w:t xml:space="preserve">A history of intelligence </w:t>
      </w:r>
      <w:proofErr w:type="spellStart"/>
      <w:r w:rsidRPr="003046D0">
        <w:rPr>
          <w:rFonts w:ascii="Times New Roman" w:hAnsi="Times New Roman" w:cs="Times New Roman"/>
          <w:i/>
          <w:iCs/>
          <w:color w:val="222222"/>
          <w:sz w:val="24"/>
          <w:szCs w:val="24"/>
          <w:shd w:val="clear" w:color="auto" w:fill="FFFFFF"/>
        </w:rPr>
        <w:t>and'intellectual</w:t>
      </w:r>
      <w:proofErr w:type="spellEnd"/>
      <w:r w:rsidRPr="003046D0">
        <w:rPr>
          <w:rFonts w:ascii="Times New Roman" w:hAnsi="Times New Roman" w:cs="Times New Roman"/>
          <w:i/>
          <w:iCs/>
          <w:color w:val="222222"/>
          <w:sz w:val="24"/>
          <w:szCs w:val="24"/>
          <w:shd w:val="clear" w:color="auto" w:fill="FFFFFF"/>
        </w:rPr>
        <w:t xml:space="preserve"> disability': The shaping of psychology in early modern </w:t>
      </w:r>
      <w:proofErr w:type="spellStart"/>
      <w:proofErr w:type="gramStart"/>
      <w:r w:rsidRPr="003046D0">
        <w:rPr>
          <w:rFonts w:ascii="Times New Roman" w:hAnsi="Times New Roman" w:cs="Times New Roman"/>
          <w:i/>
          <w:iCs/>
          <w:color w:val="222222"/>
          <w:sz w:val="24"/>
          <w:szCs w:val="24"/>
          <w:shd w:val="clear" w:color="auto" w:fill="FFFFFF"/>
        </w:rPr>
        <w:t>europe</w:t>
      </w:r>
      <w:proofErr w:type="spellEnd"/>
      <w:proofErr w:type="gramEnd"/>
      <w:r w:rsidRPr="003046D0">
        <w:rPr>
          <w:rFonts w:ascii="Times New Roman" w:hAnsi="Times New Roman" w:cs="Times New Roman"/>
          <w:color w:val="222222"/>
          <w:sz w:val="24"/>
          <w:szCs w:val="24"/>
          <w:shd w:val="clear" w:color="auto" w:fill="FFFFFF"/>
        </w:rPr>
        <w:t xml:space="preserve">. </w:t>
      </w:r>
      <w:proofErr w:type="spellStart"/>
      <w:r w:rsidRPr="003046D0">
        <w:rPr>
          <w:rFonts w:ascii="Times New Roman" w:hAnsi="Times New Roman" w:cs="Times New Roman"/>
          <w:color w:val="222222"/>
          <w:sz w:val="24"/>
          <w:szCs w:val="24"/>
          <w:shd w:val="clear" w:color="auto" w:fill="FFFFFF"/>
        </w:rPr>
        <w:t>Routledge</w:t>
      </w:r>
      <w:proofErr w:type="spellEnd"/>
      <w:r w:rsidRPr="003046D0">
        <w:rPr>
          <w:rFonts w:ascii="Times New Roman" w:hAnsi="Times New Roman" w:cs="Times New Roman"/>
          <w:color w:val="222222"/>
          <w:sz w:val="24"/>
          <w:szCs w:val="24"/>
          <w:shd w:val="clear" w:color="auto" w:fill="FFFFFF"/>
        </w:rPr>
        <w:t>.</w:t>
      </w:r>
    </w:p>
    <w:sectPr w:rsidR="001F56CE" w:rsidRPr="003046D0" w:rsidSect="00E639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F7E8B"/>
    <w:rsid w:val="001D5F2A"/>
    <w:rsid w:val="001E2B0A"/>
    <w:rsid w:val="001F56CE"/>
    <w:rsid w:val="003046D0"/>
    <w:rsid w:val="004443C2"/>
    <w:rsid w:val="004514D6"/>
    <w:rsid w:val="005B40BE"/>
    <w:rsid w:val="005C10F4"/>
    <w:rsid w:val="00C4319B"/>
    <w:rsid w:val="00E63994"/>
    <w:rsid w:val="00EF7E8B"/>
    <w:rsid w:val="00F01EF3"/>
    <w:rsid w:val="00FA17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9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2020-02-03T15:08:00Z</dcterms:created>
  <dcterms:modified xsi:type="dcterms:W3CDTF">2020-02-03T15:08:00Z</dcterms:modified>
</cp:coreProperties>
</file>